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4" w:rsidRPr="00110C0D" w:rsidRDefault="003643C8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3643C8">
        <w:rPr>
          <w:rFonts w:ascii="宋体" w:eastAsia="宋体" w:hAnsi="宋体" w:hint="eastAsia"/>
          <w:b/>
          <w:sz w:val="36"/>
          <w:szCs w:val="28"/>
        </w:rPr>
        <w:t>武汉市肺科医院（武汉市结核病防治所）中药饮片及代煎采购项目</w:t>
      </w:r>
      <w:r w:rsidR="00110C0D" w:rsidRPr="003643C8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3643C8" w:rsidRPr="003643C8">
        <w:rPr>
          <w:rFonts w:ascii="宋体" w:eastAsia="宋体" w:hAnsi="宋体"/>
          <w:sz w:val="24"/>
          <w:szCs w:val="24"/>
          <w:u w:val="single"/>
        </w:rPr>
        <w:t>HBZCZB-2020-309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武汉市肺科医院（武</w:t>
      </w:r>
      <w:bookmarkStart w:id="0" w:name="_GoBack"/>
      <w:bookmarkEnd w:id="0"/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汉市结核病防治所）中药饮片及代煎采购项目</w:t>
      </w:r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、中标（成交）信息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武汉市汉口国药有限公司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武汉市江汉区青年路153号嘉</w:t>
      </w:r>
      <w:proofErr w:type="gramStart"/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鑫</w:t>
      </w:r>
      <w:proofErr w:type="gramEnd"/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大厦1栋6层1室</w:t>
      </w:r>
    </w:p>
    <w:p w:rsidR="00152157" w:rsidRDefault="00110C0D" w:rsidP="003643C8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110C0D">
        <w:rPr>
          <w:rFonts w:ascii="宋体" w:eastAsia="宋体" w:hAnsi="宋体" w:hint="eastAsia"/>
          <w:sz w:val="24"/>
          <w:szCs w:val="24"/>
        </w:rPr>
        <w:t>中标（成交）金额：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议价总报价（综合折扣率）</w:t>
      </w:r>
      <w:r w:rsidR="003643C8">
        <w:rPr>
          <w:rFonts w:ascii="宋体" w:eastAsia="宋体" w:hAnsi="宋体" w:hint="eastAsia"/>
          <w:sz w:val="24"/>
          <w:szCs w:val="24"/>
          <w:u w:val="single"/>
        </w:rPr>
        <w:t>：7</w:t>
      </w:r>
      <w:r w:rsidR="003643C8">
        <w:rPr>
          <w:rFonts w:ascii="宋体" w:eastAsia="宋体" w:hAnsi="宋体"/>
          <w:sz w:val="24"/>
          <w:szCs w:val="24"/>
          <w:u w:val="single"/>
        </w:rPr>
        <w:t>0%</w:t>
      </w:r>
    </w:p>
    <w:p w:rsidR="00110C0D" w:rsidRPr="003643C8" w:rsidRDefault="003643C8" w:rsidP="00152157">
      <w:pPr>
        <w:spacing w:line="360" w:lineRule="auto"/>
        <w:ind w:firstLineChars="1150" w:firstLine="2760"/>
        <w:jc w:val="left"/>
        <w:rPr>
          <w:rFonts w:ascii="宋体" w:eastAsia="宋体" w:hAnsi="宋体"/>
          <w:sz w:val="24"/>
          <w:szCs w:val="24"/>
          <w:u w:val="single"/>
        </w:rPr>
      </w:pPr>
      <w:r w:rsidRPr="003643C8">
        <w:rPr>
          <w:rFonts w:ascii="宋体" w:eastAsia="宋体" w:hAnsi="宋体" w:hint="eastAsia"/>
          <w:sz w:val="24"/>
          <w:szCs w:val="24"/>
          <w:u w:val="single"/>
        </w:rPr>
        <w:t>议价总报价（代煎费用/付）</w:t>
      </w:r>
      <w:r>
        <w:rPr>
          <w:rFonts w:ascii="宋体" w:eastAsia="宋体" w:hAnsi="宋体" w:hint="eastAsia"/>
          <w:sz w:val="24"/>
          <w:szCs w:val="24"/>
          <w:u w:val="single"/>
        </w:rPr>
        <w:t>：2</w:t>
      </w:r>
      <w:r>
        <w:rPr>
          <w:rFonts w:ascii="宋体" w:eastAsia="宋体" w:hAnsi="宋体"/>
          <w:sz w:val="24"/>
          <w:szCs w:val="24"/>
          <w:u w:val="single"/>
        </w:rPr>
        <w:t>元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b"/>
        <w:tblW w:w="7897" w:type="dxa"/>
        <w:tblLayout w:type="fixed"/>
        <w:tblLook w:val="04A0" w:firstRow="1" w:lastRow="0" w:firstColumn="1" w:lastColumn="0" w:noHBand="0" w:noVBand="1"/>
      </w:tblPr>
      <w:tblGrid>
        <w:gridCol w:w="7897"/>
      </w:tblGrid>
      <w:tr w:rsidR="003643C8" w:rsidRPr="00110C0D" w:rsidTr="003643C8">
        <w:trPr>
          <w:trHeight w:val="449"/>
        </w:trPr>
        <w:tc>
          <w:tcPr>
            <w:tcW w:w="7897" w:type="dxa"/>
          </w:tcPr>
          <w:p w:rsidR="003643C8" w:rsidRPr="00110C0D" w:rsidRDefault="003643C8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3643C8" w:rsidRPr="00110C0D" w:rsidTr="00152157">
        <w:trPr>
          <w:trHeight w:val="1895"/>
        </w:trPr>
        <w:tc>
          <w:tcPr>
            <w:tcW w:w="7897" w:type="dxa"/>
          </w:tcPr>
          <w:p w:rsidR="003643C8" w:rsidRPr="00110C0D" w:rsidRDefault="003643C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3643C8">
              <w:rPr>
                <w:rFonts w:ascii="宋体" w:eastAsia="宋体" w:hAnsi="宋体" w:hint="eastAsia"/>
                <w:sz w:val="24"/>
                <w:szCs w:val="24"/>
              </w:rPr>
              <w:t>中药饮片及代煎采购项目</w:t>
            </w:r>
          </w:p>
          <w:p w:rsidR="003643C8" w:rsidRPr="00110C0D" w:rsidRDefault="003643C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 w:rsidRPr="003643C8">
              <w:rPr>
                <w:rFonts w:ascii="宋体" w:eastAsia="宋体" w:hAnsi="宋体" w:hint="eastAsia"/>
                <w:sz w:val="24"/>
                <w:szCs w:val="24"/>
              </w:rPr>
              <w:t>中药饮片及代煎</w:t>
            </w:r>
          </w:p>
          <w:p w:rsidR="003643C8" w:rsidRPr="00110C0D" w:rsidRDefault="003643C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按议价文件及响应文件要求执行</w:t>
            </w:r>
          </w:p>
          <w:p w:rsidR="003643C8" w:rsidRPr="00110C0D" w:rsidRDefault="003643C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按议价文件及响应文件要求执行</w:t>
            </w:r>
          </w:p>
        </w:tc>
      </w:tr>
    </w:tbl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Pr="00110C0D">
        <w:rPr>
          <w:rFonts w:ascii="宋体" w:eastAsia="宋体" w:hAnsi="宋体" w:hint="eastAsia"/>
          <w:b/>
          <w:sz w:val="24"/>
          <w:szCs w:val="24"/>
        </w:rPr>
        <w:t>、评审专家名单：</w:t>
      </w:r>
      <w:r w:rsidR="003643C8">
        <w:rPr>
          <w:rFonts w:ascii="宋体" w:eastAsia="宋体" w:hAnsi="宋体" w:hint="eastAsia"/>
          <w:sz w:val="24"/>
          <w:szCs w:val="24"/>
          <w:u w:val="single"/>
        </w:rPr>
        <w:t>王绍伟、徐辉、陈黎</w:t>
      </w:r>
    </w:p>
    <w:p w:rsidR="00110C0D" w:rsidRDefault="003643C8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3643C8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proofErr w:type="gramStart"/>
      <w:r w:rsidRPr="00C60A2E">
        <w:rPr>
          <w:rFonts w:ascii="宋体" w:hAnsi="宋体" w:hint="eastAsia"/>
          <w:sz w:val="24"/>
          <w:szCs w:val="24"/>
          <w:u w:val="single"/>
        </w:rPr>
        <w:t>湖北卓呈项目管理</w:t>
      </w:r>
      <w:proofErr w:type="gramEnd"/>
      <w:r w:rsidRPr="00C60A2E">
        <w:rPr>
          <w:rFonts w:ascii="宋体" w:hAnsi="宋体" w:hint="eastAsia"/>
          <w:sz w:val="24"/>
          <w:szCs w:val="24"/>
          <w:u w:val="single"/>
        </w:rPr>
        <w:t>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3643C8" w:rsidRPr="003643C8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3643C8" w:rsidRPr="003643C8">
        <w:rPr>
          <w:rFonts w:ascii="宋体" w:eastAsia="宋体" w:hAnsi="宋体"/>
          <w:sz w:val="24"/>
          <w:szCs w:val="24"/>
          <w:u w:val="single"/>
        </w:rPr>
        <w:t>027-68894855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proofErr w:type="gramStart"/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  <w:u w:val="single"/>
        </w:rPr>
        <w:t>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152157">
        <w:rPr>
          <w:rFonts w:ascii="宋体" w:eastAsia="宋体" w:hAnsi="宋体" w:hint="eastAsia"/>
          <w:sz w:val="24"/>
          <w:szCs w:val="24"/>
          <w:u w:val="single"/>
        </w:rPr>
        <w:t>陈超辉、阮聪慧、张</w:t>
      </w:r>
      <w:proofErr w:type="gramStart"/>
      <w:r w:rsidR="00152157">
        <w:rPr>
          <w:rFonts w:ascii="宋体" w:eastAsia="宋体" w:hAnsi="宋体" w:hint="eastAsia"/>
          <w:sz w:val="24"/>
          <w:szCs w:val="24"/>
          <w:u w:val="single"/>
        </w:rPr>
        <w:t>瑁</w:t>
      </w:r>
      <w:proofErr w:type="gramEnd"/>
      <w:r w:rsidR="00152157">
        <w:rPr>
          <w:rFonts w:ascii="宋体" w:eastAsia="宋体" w:hAnsi="宋体" w:hint="eastAsia"/>
          <w:sz w:val="24"/>
          <w:szCs w:val="24"/>
          <w:u w:val="single"/>
        </w:rPr>
        <w:t>、祝永崴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51016E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proofErr w:type="gramStart"/>
      <w:r w:rsidRPr="00967CD6">
        <w:rPr>
          <w:rFonts w:ascii="宋体" w:eastAsia="宋体" w:hAnsi="宋体" w:hint="eastAsia"/>
          <w:sz w:val="24"/>
          <w:szCs w:val="24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</w:rPr>
        <w:t>有限公司</w:t>
      </w:r>
    </w:p>
    <w:p w:rsidR="00503F3A" w:rsidRPr="00967CD6" w:rsidRDefault="00517ED8" w:rsidP="0051016E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3643C8">
        <w:rPr>
          <w:rFonts w:ascii="宋体" w:eastAsia="宋体" w:hAnsi="宋体"/>
          <w:sz w:val="24"/>
          <w:szCs w:val="24"/>
        </w:rPr>
        <w:t>12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3643C8">
        <w:rPr>
          <w:rFonts w:ascii="宋体" w:eastAsia="宋体" w:hAnsi="宋体"/>
          <w:sz w:val="24"/>
          <w:szCs w:val="24"/>
        </w:rPr>
        <w:t>31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0D" w:rsidRDefault="00967B0D" w:rsidP="0092419D">
      <w:r>
        <w:separator/>
      </w:r>
    </w:p>
  </w:endnote>
  <w:endnote w:type="continuationSeparator" w:id="0">
    <w:p w:rsidR="00967B0D" w:rsidRDefault="00967B0D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0D" w:rsidRDefault="00967B0D" w:rsidP="0092419D">
      <w:r>
        <w:separator/>
      </w:r>
    </w:p>
  </w:footnote>
  <w:footnote w:type="continuationSeparator" w:id="0">
    <w:p w:rsidR="00967B0D" w:rsidRDefault="00967B0D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64"/>
    <w:rsid w:val="000F4C25"/>
    <w:rsid w:val="00106A7F"/>
    <w:rsid w:val="00110C0D"/>
    <w:rsid w:val="00124B20"/>
    <w:rsid w:val="00152157"/>
    <w:rsid w:val="0016721D"/>
    <w:rsid w:val="002148E1"/>
    <w:rsid w:val="003643C8"/>
    <w:rsid w:val="003756B1"/>
    <w:rsid w:val="003828DC"/>
    <w:rsid w:val="004A0E32"/>
    <w:rsid w:val="004F706E"/>
    <w:rsid w:val="00503F3A"/>
    <w:rsid w:val="0051016E"/>
    <w:rsid w:val="00517ED8"/>
    <w:rsid w:val="00540888"/>
    <w:rsid w:val="0062763D"/>
    <w:rsid w:val="006A129D"/>
    <w:rsid w:val="006B425B"/>
    <w:rsid w:val="006D6664"/>
    <w:rsid w:val="0073708F"/>
    <w:rsid w:val="00737C66"/>
    <w:rsid w:val="0076019D"/>
    <w:rsid w:val="00791C3C"/>
    <w:rsid w:val="0092419D"/>
    <w:rsid w:val="00967B0D"/>
    <w:rsid w:val="00967CD6"/>
    <w:rsid w:val="009941CC"/>
    <w:rsid w:val="009A32CA"/>
    <w:rsid w:val="009E3D71"/>
    <w:rsid w:val="009F5DD3"/>
    <w:rsid w:val="00A46DAB"/>
    <w:rsid w:val="00A776F3"/>
    <w:rsid w:val="00AE6CB6"/>
    <w:rsid w:val="00B42D37"/>
    <w:rsid w:val="00B9457A"/>
    <w:rsid w:val="00C60A2E"/>
    <w:rsid w:val="00C73FE3"/>
    <w:rsid w:val="00C77C46"/>
    <w:rsid w:val="00C8517A"/>
    <w:rsid w:val="00D14882"/>
    <w:rsid w:val="00D83C09"/>
    <w:rsid w:val="00DA4E23"/>
    <w:rsid w:val="00DA5305"/>
    <w:rsid w:val="00DA67A3"/>
    <w:rsid w:val="00E406E3"/>
    <w:rsid w:val="00E53611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55E3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CD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7CD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1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19D"/>
    <w:rPr>
      <w:sz w:val="18"/>
      <w:szCs w:val="18"/>
    </w:rPr>
  </w:style>
  <w:style w:type="table" w:styleId="ab">
    <w:name w:val="Table Grid"/>
    <w:basedOn w:val="a1"/>
    <w:qFormat/>
    <w:rsid w:val="00110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Administrator</cp:lastModifiedBy>
  <cp:revision>19</cp:revision>
  <cp:lastPrinted>2018-12-25T11:28:00Z</cp:lastPrinted>
  <dcterms:created xsi:type="dcterms:W3CDTF">2019-04-12T08:46:00Z</dcterms:created>
  <dcterms:modified xsi:type="dcterms:W3CDTF">2020-12-31T08:24:00Z</dcterms:modified>
</cp:coreProperties>
</file>